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7A" w:rsidRPr="00C116C9" w:rsidRDefault="0033467A" w:rsidP="00C116C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33467A" w:rsidRPr="00C116C9" w:rsidRDefault="0033467A" w:rsidP="00C116C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33467A" w:rsidRPr="00C116C9" w:rsidRDefault="0033467A" w:rsidP="00C116C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33467A" w:rsidRPr="00C116C9" w:rsidRDefault="0033467A" w:rsidP="00C116C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157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.03.2023 года № </w:t>
      </w:r>
      <w:r w:rsidR="00D157CC">
        <w:rPr>
          <w:rFonts w:ascii="Times New Roman" w:eastAsia="Times New Roman" w:hAnsi="Times New Roman" w:cs="Times New Roman"/>
          <w:sz w:val="28"/>
          <w:szCs w:val="28"/>
          <w:lang w:eastAsia="ru-RU"/>
        </w:rPr>
        <w:t>20/26</w:t>
      </w:r>
    </w:p>
    <w:p w:rsidR="0033467A" w:rsidRPr="00C116C9" w:rsidRDefault="0033467A" w:rsidP="00C116C9">
      <w:pPr>
        <w:tabs>
          <w:tab w:val="left" w:pos="540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67A" w:rsidRPr="00C116C9" w:rsidRDefault="0033467A" w:rsidP="00C116C9">
      <w:pPr>
        <w:tabs>
          <w:tab w:val="left" w:pos="540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33467A" w:rsidRPr="00C116C9" w:rsidRDefault="0033467A" w:rsidP="00C116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Думы городского округа о своей работе и работе </w:t>
      </w:r>
    </w:p>
    <w:p w:rsidR="0033467A" w:rsidRPr="00C116C9" w:rsidRDefault="0033467A" w:rsidP="00C116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городского </w:t>
      </w:r>
      <w:proofErr w:type="gramStart"/>
      <w:r w:rsidRPr="00C1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C1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Свободный в 2022 году</w:t>
      </w:r>
    </w:p>
    <w:p w:rsidR="0033467A" w:rsidRPr="00C116C9" w:rsidRDefault="0033467A" w:rsidP="00C116C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3467A" w:rsidRPr="00C116C9" w:rsidRDefault="0033467A" w:rsidP="00C116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1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Отчет о работе председателя Думы городского округа</w:t>
      </w:r>
    </w:p>
    <w:p w:rsidR="0033467A" w:rsidRPr="00C116C9" w:rsidRDefault="0033467A" w:rsidP="00C116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Свободный в 2022 году</w:t>
      </w:r>
    </w:p>
    <w:p w:rsidR="0033467A" w:rsidRPr="00C116C9" w:rsidRDefault="0033467A" w:rsidP="00C116C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Председатель Думы городского </w:t>
      </w:r>
      <w:proofErr w:type="gramStart"/>
      <w:r w:rsidRPr="00C116C9">
        <w:rPr>
          <w:sz w:val="28"/>
          <w:szCs w:val="28"/>
        </w:rPr>
        <w:t>округа</w:t>
      </w:r>
      <w:proofErr w:type="gramEnd"/>
      <w:r w:rsidRPr="00C116C9">
        <w:rPr>
          <w:sz w:val="28"/>
          <w:szCs w:val="28"/>
        </w:rPr>
        <w:t xml:space="preserve"> ЗАТО Свободный, в соответствии с действующим законодательством и Уставом городского округа, наделен следующими полномочиями по руководству Думой городского округа: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1) организует работу Думы городского округа, координирует деятельность постоянных и временных комиссий Думы городского округа, дает поручения по вопросам их ведения;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2) издает постановления и распоряжения по вопросам организации деятельности Думы городского округа, подписывает решения Думы городского округа;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3) представляет Думу городского округа в отношениях с населением муниципального образования, органами государственной власти, органами и должностными лицами местного самоуправления, учреждениями и организациями независимо от форм собственности;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4) обеспечивает взаимодействие Думы городского округа с органами местного самоуправления других муниципальных образований;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5) осуществляет прием граждан;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6) созывает заседания Думы городского округа (в том числе внеочередные заседания Думы городского округа), доводит до сведения депутатов Думы городского округа, граждан и иных заинтересованных лиц время и место их проведения, а также проект повестки заседания Думы городского округа;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7) осуществляет руководство подготовкой заседаний Думы городского округа;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8) председательствует на заседаниях Думы городского округа;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9) организует выполнение решений Думы городского округа в пределах своей компетенции;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10) руководит работой аппарата Думы городского округа;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11) ежегодно отчитывается о своей работе и работе Думы городского округа перед населением и Думой городского округа;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12) осуществляет иные полномочия в соответствии с Уставом городского округа, регламентом и решениями Думы городского округа.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В отчетный период председатель Думы городского округа принимал участие в работе следующих комиссий: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1. Комиссия по координации работы по противодействию коррупции на территории </w:t>
      </w:r>
      <w:proofErr w:type="gramStart"/>
      <w:r w:rsidRPr="00C116C9">
        <w:rPr>
          <w:sz w:val="28"/>
          <w:szCs w:val="28"/>
        </w:rPr>
        <w:t>ГО</w:t>
      </w:r>
      <w:proofErr w:type="gramEnd"/>
      <w:r w:rsidRPr="00C116C9">
        <w:rPr>
          <w:sz w:val="28"/>
          <w:szCs w:val="28"/>
        </w:rPr>
        <w:t xml:space="preserve"> ЗАТО Свободный;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2. Антитеррористическая комиссия по профилактике терроризма, минимизации и ликвидации последствий его проявлений в городском </w:t>
      </w:r>
      <w:proofErr w:type="gramStart"/>
      <w:r w:rsidRPr="00C116C9">
        <w:rPr>
          <w:sz w:val="28"/>
          <w:szCs w:val="28"/>
        </w:rPr>
        <w:t>округе</w:t>
      </w:r>
      <w:proofErr w:type="gramEnd"/>
      <w:r w:rsidRPr="00C116C9">
        <w:rPr>
          <w:sz w:val="28"/>
          <w:szCs w:val="28"/>
        </w:rPr>
        <w:t xml:space="preserve"> ЗАТО Свободный;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lastRenderedPageBreak/>
        <w:t xml:space="preserve">3. Комиссия по чрезвычайным ситуациям </w:t>
      </w:r>
      <w:proofErr w:type="gramStart"/>
      <w:r w:rsidRPr="00C116C9">
        <w:rPr>
          <w:sz w:val="28"/>
          <w:szCs w:val="28"/>
        </w:rPr>
        <w:t>ГО</w:t>
      </w:r>
      <w:proofErr w:type="gramEnd"/>
      <w:r w:rsidRPr="00C116C9">
        <w:rPr>
          <w:sz w:val="28"/>
          <w:szCs w:val="28"/>
        </w:rPr>
        <w:t xml:space="preserve"> ЗАТО Свободный;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4. Антинаркотическая комиссия в городском </w:t>
      </w:r>
      <w:proofErr w:type="gramStart"/>
      <w:r w:rsidRPr="00C116C9">
        <w:rPr>
          <w:sz w:val="28"/>
          <w:szCs w:val="28"/>
        </w:rPr>
        <w:t>округе</w:t>
      </w:r>
      <w:proofErr w:type="gramEnd"/>
      <w:r w:rsidRPr="00C116C9">
        <w:rPr>
          <w:sz w:val="28"/>
          <w:szCs w:val="28"/>
        </w:rPr>
        <w:t xml:space="preserve"> ЗАТО Свободный;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5. Комиссия по реализации стратегии социально-экономического развития городского округа.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6. Конкурсная комиссия для проведения конкурса на замещение вакантной должности муниципальной службы в органах местного самоуправления городского </w:t>
      </w:r>
      <w:proofErr w:type="gramStart"/>
      <w:r w:rsidRPr="00C116C9">
        <w:rPr>
          <w:sz w:val="28"/>
          <w:szCs w:val="28"/>
        </w:rPr>
        <w:t>округа</w:t>
      </w:r>
      <w:proofErr w:type="gramEnd"/>
      <w:r w:rsidRPr="00C116C9">
        <w:rPr>
          <w:sz w:val="28"/>
          <w:szCs w:val="28"/>
        </w:rPr>
        <w:t xml:space="preserve"> ЗАТО Свободный Свердловской области.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И ряд других комиссий и рабочих групп.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Как председатель Думы городского округа приняла участие в 2 совещаниях совета представительных органах местного самоуправления.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Были подготовлены обращения, запросы и направлены в органы государственной власти, в органы местного самоуправления, организации: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1) Обращения по предоставлению служебного жилья гражданам - 6 человек. Получили жилье 4 человека, 2 на рассмотрении. По предоставлению коммерческого найма</w:t>
      </w:r>
      <w:r w:rsidR="00D157CC">
        <w:rPr>
          <w:sz w:val="28"/>
          <w:szCs w:val="28"/>
        </w:rPr>
        <w:t xml:space="preserve"> </w:t>
      </w:r>
      <w:r w:rsidRPr="00C116C9">
        <w:rPr>
          <w:sz w:val="28"/>
          <w:szCs w:val="28"/>
        </w:rPr>
        <w:t>-</w:t>
      </w:r>
      <w:r w:rsidR="00D157CC">
        <w:rPr>
          <w:sz w:val="28"/>
          <w:szCs w:val="28"/>
        </w:rPr>
        <w:t xml:space="preserve"> </w:t>
      </w:r>
      <w:r w:rsidRPr="00C116C9">
        <w:rPr>
          <w:sz w:val="28"/>
          <w:szCs w:val="28"/>
        </w:rPr>
        <w:t>4 человека, 3 получили, 1 на рассмотрении.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2) Обращение к главе городского округа Иванову А.В., директору МУП ЖКХ «Кедр» Соколову А.В., в службу муниципального заказа по уборке детских площадок придомовых территорий, в том числе и от снега (по об</w:t>
      </w:r>
      <w:r w:rsidR="00D157CC">
        <w:rPr>
          <w:sz w:val="28"/>
          <w:szCs w:val="28"/>
        </w:rPr>
        <w:t>ращению граждан домов 42, 22, 12</w:t>
      </w:r>
      <w:r w:rsidRPr="00C116C9">
        <w:rPr>
          <w:sz w:val="28"/>
          <w:szCs w:val="28"/>
        </w:rPr>
        <w:t>).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3) Обращение к главе городского округа Иванову А.В., директору МУП ЖКХ «Кедр» Соколову А.В., директору управляющей компании «Тепло-НТ» по поводу протекания крыши дома №25 и дома № 57, №49 (по обращению жителей домов 25 и 57, 49).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4) Обращение к главе городского округа по поводу организации парковочных мест возле социально-значимых объектов, возле дома № 42. Был дан ответ, что устройство стоянки не предоставляется возможным.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5) Обращение к главе городского округа по поводу организации парковочных мест для инвалидов. Был дан ответ, что в рамках программы доступная среда в 2022 году и в рамках дорожной деятельности будут оборудованы места для инвалидов возле МБУК Дворец </w:t>
      </w:r>
      <w:r w:rsidR="00C116C9" w:rsidRPr="00C116C9">
        <w:rPr>
          <w:sz w:val="28"/>
          <w:szCs w:val="28"/>
        </w:rPr>
        <w:t>культуры, МБУ ДО «ДЮСШ», МБОУ «</w:t>
      </w:r>
      <w:r w:rsidRPr="00C116C9">
        <w:rPr>
          <w:sz w:val="28"/>
          <w:szCs w:val="28"/>
        </w:rPr>
        <w:t>Средняя школа №25», ГАУЗ СО «</w:t>
      </w:r>
      <w:proofErr w:type="gramStart"/>
      <w:r w:rsidRPr="00C116C9">
        <w:rPr>
          <w:sz w:val="28"/>
          <w:szCs w:val="28"/>
        </w:rPr>
        <w:t>ГБ</w:t>
      </w:r>
      <w:proofErr w:type="gramEnd"/>
      <w:r w:rsidRPr="00C116C9">
        <w:rPr>
          <w:sz w:val="28"/>
          <w:szCs w:val="28"/>
        </w:rPr>
        <w:t xml:space="preserve"> ЗАТО Свободный».</w:t>
      </w:r>
      <w:r w:rsidR="00C116C9" w:rsidRPr="00C116C9">
        <w:rPr>
          <w:sz w:val="28"/>
          <w:szCs w:val="28"/>
        </w:rPr>
        <w:t xml:space="preserve"> </w:t>
      </w:r>
      <w:r w:rsidRPr="00C116C9">
        <w:rPr>
          <w:sz w:val="28"/>
          <w:szCs w:val="28"/>
        </w:rPr>
        <w:t>Знаки частично установлены.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6) Обустройство придомовых детских и спортивных площадок (по обращению граждан 7 и 42 домов), демонтаж устаревших конструкций на детских площадках. Конструкции были демонтированы.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7) Обращение к главе городского округа по отлову бездомных собак возле дома 28. Проблема была решена.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8) Обращение к главе городского округа по организации помощи транспортировки маломобильных граждан к месту консультации и обследования. Проблема была решена.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9) Обращение к главе городского округа в получении пропуска на территорию для родственников инвалида и пенсионерки.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10) Снабжение продуктовым пакетом одинокой пенсионерки.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11) Обращение к заместителю главы, к управляющей ком</w:t>
      </w:r>
      <w:r w:rsidR="00C116C9" w:rsidRPr="00C116C9">
        <w:rPr>
          <w:sz w:val="28"/>
          <w:szCs w:val="28"/>
        </w:rPr>
        <w:t>пании по поводу установки стекло</w:t>
      </w:r>
      <w:r w:rsidRPr="00C116C9">
        <w:rPr>
          <w:sz w:val="28"/>
          <w:szCs w:val="28"/>
        </w:rPr>
        <w:t>пакетов на окна, промазки швов дома 42.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12) Обращение к командиру дивизии, главе ГО по выделению площадей для волонтерского движения «Шьем для наших»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lastRenderedPageBreak/>
        <w:t xml:space="preserve">       13) Обращение к главе городского округа по поводу внесения изменений в положение по расположению торговых точек относительно объектов, посещаемых детьми. Вопрос решен</w:t>
      </w:r>
      <w:r w:rsidR="00C116C9" w:rsidRPr="00C116C9">
        <w:rPr>
          <w:sz w:val="28"/>
          <w:szCs w:val="28"/>
        </w:rPr>
        <w:t>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14) Продвигаю идею «Святости материнства», вовлекая в нее все учреждения городского округа, храм Дмитрия Донского, дивизию, депутатский корпус, предпринимателей. Традиционно совместно проходит концерт на эту тематику. В 2022 году был организован благотворительный концерт по сбору средств для семей мобилизованных граждан.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15) Обращение к главе ГО по поводу выделения жилья для семьи добровольца СВО.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 16) Организована совместно с волонтерами движения «Шьем для наших» поездка в 354 госпиталь. Вручались подарки для раненных бойцов.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  17) Осуществлялс</w:t>
      </w:r>
      <w:r w:rsidR="00C116C9" w:rsidRPr="00C116C9">
        <w:rPr>
          <w:sz w:val="28"/>
          <w:szCs w:val="28"/>
        </w:rPr>
        <w:t>я поквартирный обход жителей ГО</w:t>
      </w:r>
      <w:r w:rsidRPr="00C116C9">
        <w:rPr>
          <w:sz w:val="28"/>
          <w:szCs w:val="28"/>
        </w:rPr>
        <w:t>, после аварии на котельной. Оказана помощь в налаживании связи с управляющей компанией.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   18) Организована встреча с работниками МУП ЖКХ «Кедр» в связи с сокращением и потери права на служебное жилье.</w:t>
      </w:r>
    </w:p>
    <w:p w:rsidR="00757ED8" w:rsidRPr="00C116C9" w:rsidRDefault="00757ED8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    19) Участие депутатов в акции «Елка желаний»</w:t>
      </w:r>
      <w:r w:rsidR="003C73A6" w:rsidRPr="00C116C9">
        <w:rPr>
          <w:sz w:val="28"/>
          <w:szCs w:val="28"/>
        </w:rPr>
        <w:t>, подарки для детей инвалидов.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116C9">
        <w:rPr>
          <w:sz w:val="28"/>
          <w:szCs w:val="28"/>
        </w:rPr>
        <w:t xml:space="preserve">         </w:t>
      </w:r>
      <w:r w:rsidRPr="00C116C9">
        <w:rPr>
          <w:b/>
          <w:sz w:val="28"/>
          <w:szCs w:val="28"/>
        </w:rPr>
        <w:t xml:space="preserve">Думе городского округа подконтрольна работа администрации городского округа и Контрольного органа городского округа.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На работе администрации городского округа я останавливаться не буду, так как отчет о проделанной работе администрации городского округа в 2022 году доложит главы городского округа. Отчет будет опубликован в газете «Свободные вести» и размещен на официальных сайтах администрации городского округа и Думы городского округа в сети Интернет.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 Хочу отметить качественную работу Контрольного органа городского округа, который подотчетен Думе городского округа.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Для выполнения возложенных функций </w:t>
      </w:r>
      <w:r w:rsidRPr="00C116C9">
        <w:rPr>
          <w:b/>
          <w:sz w:val="28"/>
          <w:szCs w:val="28"/>
        </w:rPr>
        <w:t>Контрольный орган</w:t>
      </w:r>
      <w:r w:rsidRPr="00C116C9">
        <w:rPr>
          <w:sz w:val="28"/>
          <w:szCs w:val="28"/>
        </w:rPr>
        <w:t xml:space="preserve"> провел в отчетном году 8 контрольных мероприятий, количество объектов, охваченных при проведении контрольных мероприятий 6. Проводились следующие контрольные мероприятия: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1) Внешняя проверка отчета об исполнении бюджета городского округа за 2021 год.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2) Внешняя проверка бюджетной отчетности за 2021 год – главных администраторов доходов бюджета, главных распорядителей бюджетных средств, главного администратора источника финансирования дефицита бюджета - администрации городского округа, Думы городского округа, финансового отдела администрации городского округа и Контрольного органа.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3) Проверка формирования и исполнения муниципального задания за 2020-2021 годы Муниципальным бюджетным дошкольным образовательным учреждением «Детский сад «Солнышко». Аудит в сфере закупок.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4) Проверка соблюдения установленного порядка управления и распоряжения имуществом, переданным на праве хозяйственного ведения муниципальному унитарному предприятию «Импульс». Анализ бухгалтерской отчетности за 2019-2021 годы.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5) Проверка использования бюджетных средств, выделенных в 2021 году и истекшем периоде 2022 года на организацию питания обучающихся в </w:t>
      </w:r>
      <w:r w:rsidRPr="00C116C9">
        <w:rPr>
          <w:sz w:val="28"/>
          <w:szCs w:val="28"/>
        </w:rPr>
        <w:lastRenderedPageBreak/>
        <w:t>муниципальном бюджетном общеобразовательном учреждении «Средняя школа № 25 им. Героя Советского Союза генерал-лейтенанта Д.М. Карбышева с кадетскими классами».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6) Проверка правомерности расходования субсидий из областного бюджета в 2021 году на государственную поддержку закупки контейнеров для раздельного накопления твердых коммунальных отходов. В целях достижения результатов регионального проекта «Комплексная система обращения с твердыми коммунальными отходами (Свердловская область)», обеспечивающего достижения целей, показателей и результатов федерального проекта «Комплексная система обращения с твердыми коммунальными отходами» подпрограммы «Чистая среда»,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утвержденной постановлением Правительства Свердловской области от 29.10.2013 № 1330-ПП, данная субсидия являлась региональной составляющей национального проекта «Экология».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7) Проверка законности использования бюджетных средств, выделенных муниципальному казенному учреждению «Административно-хозяйственная служба» на оплату труда в 2021 году.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8) Проверка и анализ эффективности средств бюджета, выделенных в 2021 году на устройство зоны отдыха по улице Карбышева. Акт вручен 30.12.2022 года – данное мероприятие будет окончено в январе 2023 года, не получены разногласия после ознакомления акта.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Также проведено одно совместное контрольное мероприятие в составе администрации городского округа: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- «Проверка исполнения муниципальных контрактов на оказание услуг по отлову животных без владельцев, в том числе их транспортировку и передачу в приют для животных, а также возврат животных без владельцев на прежние места их обитания на территории городского </w:t>
      </w:r>
      <w:proofErr w:type="gramStart"/>
      <w:r w:rsidRPr="00C116C9">
        <w:rPr>
          <w:sz w:val="28"/>
          <w:szCs w:val="28"/>
        </w:rPr>
        <w:t>округа</w:t>
      </w:r>
      <w:proofErr w:type="gramEnd"/>
      <w:r w:rsidRPr="00C116C9">
        <w:rPr>
          <w:sz w:val="28"/>
          <w:szCs w:val="28"/>
        </w:rPr>
        <w:t xml:space="preserve"> ЗАТО Свободный».     </w:t>
      </w:r>
    </w:p>
    <w:p w:rsidR="0033467A" w:rsidRPr="00C116C9" w:rsidRDefault="0033467A" w:rsidP="00C116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проверок объем поступлений в бюджет городского округа от денежных взысканий за нарушение законодательства РФ и от возмещения ущерба, причиненного в результате незаконного использования бюджетных средств, </w:t>
      </w:r>
      <w:r w:rsidRPr="00C1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 году составил 44,3 тыс. руб. по сравнению с 88,05 тыс. руб. в 2021 году (снижение в 0,5 раза или на 50,3%).</w:t>
      </w:r>
    </w:p>
    <w:p w:rsidR="0033467A" w:rsidRPr="00C116C9" w:rsidRDefault="0033467A" w:rsidP="00C11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C9">
        <w:rPr>
          <w:rFonts w:ascii="Times New Roman" w:hAnsi="Times New Roman" w:cs="Times New Roman"/>
          <w:sz w:val="28"/>
          <w:szCs w:val="28"/>
        </w:rPr>
        <w:t>Составлен протокол от 17.08.2022 об административном правонарушении, предусмотренном частью 4 статьи 15.15.6 Кодекса РФ об административных правонарушениях за грубое нарушение правил ведения бухгалтерского учета, а именно искажение любого показателя бухгалтерской (финансовой) отчетности, выраженного в денежном измерении, не менее чем на 10 процентов, в бюджет городского округа поступил штраф в размере 15 000,0 руб. (МБОУ «СШ № 25»).</w:t>
      </w:r>
    </w:p>
    <w:p w:rsidR="0033467A" w:rsidRPr="00C116C9" w:rsidRDefault="0033467A" w:rsidP="00C11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C9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выявлены:</w:t>
      </w:r>
    </w:p>
    <w:p w:rsidR="0033467A" w:rsidRPr="00C116C9" w:rsidRDefault="0033467A" w:rsidP="00C11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C9">
        <w:rPr>
          <w:rFonts w:ascii="Times New Roman" w:hAnsi="Times New Roman" w:cs="Times New Roman"/>
          <w:sz w:val="28"/>
          <w:szCs w:val="28"/>
        </w:rPr>
        <w:t>- нарушения Трудового законодательства;</w:t>
      </w:r>
    </w:p>
    <w:p w:rsidR="0033467A" w:rsidRPr="00C116C9" w:rsidRDefault="0033467A" w:rsidP="00C11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C9">
        <w:rPr>
          <w:rFonts w:ascii="Times New Roman" w:hAnsi="Times New Roman" w:cs="Times New Roman"/>
          <w:sz w:val="28"/>
          <w:szCs w:val="28"/>
        </w:rPr>
        <w:t xml:space="preserve">- нарушения по исполнению муниципального задания бюджетными учреждениями, не исполнение, не достижение показателей муниципального задания, в соответствии с пунктом 6 статьи 69.2 Бюджетного кодекса,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</w:t>
      </w:r>
      <w:r w:rsidRPr="00C116C9">
        <w:rPr>
          <w:rFonts w:ascii="Times New Roman" w:hAnsi="Times New Roman" w:cs="Times New Roman"/>
          <w:sz w:val="28"/>
          <w:szCs w:val="28"/>
        </w:rPr>
        <w:lastRenderedPageBreak/>
        <w:t>услуг (выполняемых работ), неудовлетворительное качество планирования муниципального задания, результатом которого является заниженный показатель по объему выполненных услуг и объему его финансового обеспечения, фактическое использование субсидии на выполнение каждой услуги больше ее доведенного объема, фактическое значение объема выполненной услуги превысило плановое значение объема услуг, утвержденное в муниципальном задании;</w:t>
      </w:r>
    </w:p>
    <w:p w:rsidR="0033467A" w:rsidRPr="00C116C9" w:rsidRDefault="0033467A" w:rsidP="00C11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C9">
        <w:rPr>
          <w:rFonts w:ascii="Times New Roman" w:hAnsi="Times New Roman" w:cs="Times New Roman"/>
          <w:sz w:val="28"/>
          <w:szCs w:val="28"/>
        </w:rPr>
        <w:t>- нарушения в сфере управления и распоряжения муниципальным имуществом городского округа ЗАТО Свободный, нарушение Федерального закона от 26 июля 2006 года № 135-ФЗ «О защите конкуренции», Федерального закона от 29 июля 1998 года № 135-ФЗ «Об оценочной деятельности в Российской Федерации», неправомерное предоставление в аренду объектов муниципального имущества, в том числе предоставление муниципального имущества в пользование без оформления договорных отношений собственника, с превышением полномочий (аренда помещений МУП связи «Импульс»);</w:t>
      </w:r>
    </w:p>
    <w:p w:rsidR="0033467A" w:rsidRPr="00C116C9" w:rsidRDefault="0033467A" w:rsidP="00C11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C9">
        <w:rPr>
          <w:rFonts w:ascii="Times New Roman" w:hAnsi="Times New Roman" w:cs="Times New Roman"/>
          <w:sz w:val="28"/>
          <w:szCs w:val="28"/>
        </w:rPr>
        <w:t>- нарушения по полноте и своевременности поступления денежных средств в местный бюджет по источникам неналоговых доходов: не перечислены платежи в местный бюджет по доходам от использования имущества, находящегося в муниципальной собственности (плата за наем, арендная плата за использование объектов нежилого фонда), сумма задолженности составляла на 01.10.2022 г. – 29 868,02 тыс. руб. за просроченные платежи сумма пени составила на 01.10.2022 г.- 3 753,9 тыс. руб., что является упущенной выгодой бюджета городского округа;</w:t>
      </w:r>
    </w:p>
    <w:p w:rsidR="0033467A" w:rsidRPr="00C116C9" w:rsidRDefault="0033467A" w:rsidP="00C11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C9">
        <w:rPr>
          <w:rFonts w:ascii="Times New Roman" w:hAnsi="Times New Roman" w:cs="Times New Roman"/>
          <w:sz w:val="28"/>
          <w:szCs w:val="28"/>
        </w:rPr>
        <w:t>- нарушения в области бухгалтерского учета, грубое нарушение правил ведения бухгалтерского учета, а именно искажение любого показателя бухгалтерской (финансовой) отчетности, выраженного в денежном измерении, больше чем на 10 процентов, искажение показателей отчетных данных произошло из-за не своевременной передачи первичных учетных документов, которые не были зарегистрированы в регистрах бухгалтерского учета, нарушение порядка исчисления средней заработной платы при расчете отпускных;</w:t>
      </w:r>
    </w:p>
    <w:p w:rsidR="0033467A" w:rsidRPr="00C116C9" w:rsidRDefault="0033467A" w:rsidP="00C11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C9">
        <w:rPr>
          <w:rFonts w:ascii="Times New Roman" w:hAnsi="Times New Roman" w:cs="Times New Roman"/>
          <w:sz w:val="28"/>
          <w:szCs w:val="28"/>
        </w:rPr>
        <w:t>- нарушения при выполнении закупок товаров, работ, услуг для обеспечения муниципальных нужд Федерального закона от 05.04.2013 N 44-ФЗ «О контрактной системе в сфере закупок товаров, работ, услуг для обеспечения государственных и муниципальных нужд»: не правильный расчет максимального объема закупок малого объема и объема закупок у СМП и СОНКО, не своевременное внесение изменений на официальном сайте Единой информационной системы в сфере в соответствии с частью 5, частью 8 статьи 16 Закона № 44-ФЗ, допущено искусственное «дробление» единых закупок на множество закупок путем заключения нескольких договоров с целью обеспечения закупок у единственного поставщика и ухода от конкурентных процедур, случаи заключения и исполнения нескольких договоров в один день и случаи заключения и исполнения нескольких договоров в коротких временных интервалах у одних и тех же контрагентов с одинаковыми предметами закупки, направленных на достижение единой хозяйственной цели, нарушение сроков выполнения работ по муниципальным контрактам, заключение договоров в нарушение требований Закона № 44-ФЗ без проведения конкурса или аукциона и т.д.</w:t>
      </w:r>
    </w:p>
    <w:p w:rsidR="0033467A" w:rsidRPr="00C116C9" w:rsidRDefault="0033467A" w:rsidP="00C11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контроле исполнения в 2023 году: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 - предписание от 03.11.2022 № 87, выданное МКУ АХС - положение по оплате труда, в части стимулирующих выплат необходимо предусмотреть объективную и </w:t>
      </w:r>
      <w:r w:rsidRPr="00C116C9">
        <w:rPr>
          <w:sz w:val="28"/>
          <w:szCs w:val="28"/>
        </w:rPr>
        <w:lastRenderedPageBreak/>
        <w:t xml:space="preserve">правомерную методику расчета фонда стимулирования по категориям работников, разработать условия премирования, обоснованность и размеры премий для сотрудников. Перечень критериев, определяемых для осуществления ежемесячных выплат стимулирующего характера за интенсивность и высокие результаты работы с учетом оценки результативности и качества труда работников;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</w:t>
      </w:r>
      <w:r w:rsidR="00927D73">
        <w:rPr>
          <w:sz w:val="28"/>
          <w:szCs w:val="28"/>
        </w:rPr>
        <w:t>-</w:t>
      </w:r>
      <w:r w:rsidRPr="00C116C9">
        <w:rPr>
          <w:sz w:val="28"/>
          <w:szCs w:val="28"/>
        </w:rPr>
        <w:t xml:space="preserve"> так же предписания, частично исполненные в 2022 году - предписание от 25.03.2021 № 25, выданное МУП ЖКХ «Кедр» - не произведена государственная регистрации права (хозяйственное ведение) на объекты недвижимого имущества, не возвращены денежные средства по оплате платного обучения сотрудников предприятия, не произведена сверка с реестром муниципального имущества. С 2022 года предприятие находится в стадии банкротства; предписание от 04.08.2021 № 70, выданное МБУК ДК «Свободный» со стороны Учредителя (администрации городского округа) в ответ на информационное письмо от 05.08.2021 № 71 по осуществлению и проведению работы, в целях устранения выявленных нарушений в проверяемом учреждении разработанных документов и предложений в Контрольный орган не поступило ни в 2021 году, ни в 2022 году.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За 2021 год Контрольным органом проведено 53 экспертно-аналитических мероприятия с подготовкой экспертных заключений, из них: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а) по проектам нормативных правовых актов – 22;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б) по организации бюджетного процесса – 1;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в) по исполнению местного бюджета в 2022 году – 21;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г) по муниципальным программам – 7;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д) по проекту местного бюджета на 2023 год и плановый период 2024, 2025 г. – 2.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Также деятельностью Контрольного органа в 2022 году являлись: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- изучение методических и нормативных правовых документов, необходимых для осуществления аудита эффективности использования бюджетных средств, контрольной деятельности, касающейся расходных обязательств, также муниципальных программ;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- разработка Положения и Регламента Контрольного органа, согласно Федеральному закону от 1 июля 2021 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положения которого вступили в силу с 30 сентября 2021 г., внесению изменений, в том числе в часть 3 статьи 5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образований, внесение изменений в Классификатор нарушений, выявляемых Контрольным органом городского округа ЗАТО Свободный в ходе внешнего муниципального финансового контроля (аудита), на основе разработанного классификатора нарушений и внесенных в него изменений, выявляемых Счетной палаты Свердловской области, в ходе внешнего государственного финансового контроля (аудита);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>- усиление экспертно-аналитической направленности своей деятельности;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- участие в служебных проверках, организованных администрацией городского округа, работа со структурными подразделениями администрации городского округа и муниципальными организациями, консультации работников </w:t>
      </w:r>
      <w:r w:rsidRPr="00C116C9">
        <w:rPr>
          <w:sz w:val="28"/>
          <w:szCs w:val="28"/>
        </w:rPr>
        <w:lastRenderedPageBreak/>
        <w:t>муниципальных образовательных организаций, учреждений культуры и искусства по оплате труда, трудовому, бюджетному законодательству, закупочной деятельности.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Отчеты по результатам проверки рассматриваются на заседаниях Думы городского округа, опубликовываются в газете «Свободные вести» и размещаются на официальном сайте Думы городского округа в сети Интернет. В случае выявления каких-либо замечаний или нарушений в расходовании бюджетных средств принимаются конкретные меры по их устранению.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Так как местное самоуправление – это самая близкая власть к людям, основа народовластия. Во многом от эффективности работы местного самоуправления напрямую зависит то, как люди воспринимают власть в целом. Это налагает на нас дополнительную ответственность перед государством и обществом. Органы местного самоуправления обеспечивают качество жизни людей, создают комфортную среду для социальной и профессиональной самореализации граждан. Помнят, что муниципалитет – это, прежде всего люди, живущие в нем. Люди, могут и хотят участвовать в решении вопросов местного значения.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r w:rsidRPr="00C116C9">
        <w:rPr>
          <w:sz w:val="28"/>
          <w:szCs w:val="28"/>
        </w:rPr>
        <w:t xml:space="preserve">         На сегодняшний день есть еще много проблем и вопросов, требующих решения. На все эти и другие насущные и важные проблемы обеспечения жизни населения и направлены приоритеты деятельности Думы городского </w:t>
      </w:r>
      <w:proofErr w:type="gramStart"/>
      <w:r w:rsidRPr="00C116C9">
        <w:rPr>
          <w:sz w:val="28"/>
          <w:szCs w:val="28"/>
        </w:rPr>
        <w:t>округа</w:t>
      </w:r>
      <w:proofErr w:type="gramEnd"/>
      <w:r w:rsidRPr="00C116C9">
        <w:rPr>
          <w:sz w:val="28"/>
          <w:szCs w:val="28"/>
        </w:rPr>
        <w:t xml:space="preserve"> ЗАТО Свободный, главы городского округа и администрацией городского округа. </w:t>
      </w: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467A" w:rsidRPr="00C116C9" w:rsidRDefault="0033467A" w:rsidP="00C116C9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33467A" w:rsidRPr="00C116C9" w:rsidSect="00C116C9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7A"/>
    <w:rsid w:val="001C6728"/>
    <w:rsid w:val="0033467A"/>
    <w:rsid w:val="003C73A6"/>
    <w:rsid w:val="005A2C7C"/>
    <w:rsid w:val="00757ED8"/>
    <w:rsid w:val="00927D73"/>
    <w:rsid w:val="00AF45E2"/>
    <w:rsid w:val="00C116C9"/>
    <w:rsid w:val="00D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E193-8ABE-4A47-B43D-1B0115D5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7A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6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Михайлов</cp:lastModifiedBy>
  <cp:revision>6</cp:revision>
  <dcterms:created xsi:type="dcterms:W3CDTF">2023-03-20T04:01:00Z</dcterms:created>
  <dcterms:modified xsi:type="dcterms:W3CDTF">2023-03-31T05:42:00Z</dcterms:modified>
</cp:coreProperties>
</file>